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850.393700787401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Alunos ganham ingressos e vão ao cinema</w:t>
      </w:r>
    </w:p>
    <w:p w:rsidR="00000000" w:rsidDel="00000000" w:rsidP="00000000" w:rsidRDefault="00000000" w:rsidRPr="00000000" w14:paraId="00000002">
      <w:pPr>
        <w:ind w:firstLine="850.393700787401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ind w:firstLine="850.3937007874017"/>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Os alunos do Bom Samaritano ganharam ingressos para assistir à estreia do filme "Nada a Perder 2" que conta a </w:t>
      </w:r>
      <w:r w:rsidDel="00000000" w:rsidR="00000000" w:rsidRPr="00000000">
        <w:rPr>
          <w:rFonts w:ascii="Calibri" w:cs="Calibri" w:eastAsia="Calibri" w:hAnsi="Calibri"/>
          <w:color w:val="222222"/>
          <w:sz w:val="24"/>
          <w:szCs w:val="24"/>
          <w:highlight w:val="white"/>
          <w:rtl w:val="0"/>
        </w:rPr>
        <w:t xml:space="preserve">trajetória do bispo Edir Macedo, empresário, fundador e líder espiritual da Igreja Universal do Reino de Deus e proprietário da Record TV. </w:t>
      </w:r>
    </w:p>
    <w:p w:rsidR="00000000" w:rsidDel="00000000" w:rsidP="00000000" w:rsidRDefault="00000000" w:rsidRPr="00000000" w14:paraId="00000004">
      <w:pPr>
        <w:ind w:firstLine="850.3937007874017"/>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O grupo foi até o cinema do Shopping Beira-Mar em Florianópolis, onde pode assistir a estreia gratuitamente. Alguns estavam há muitos anos sem ir ao cinema, e teve gente que foi pela primeira vez assistir um filme na telona. Um momento de descontração e alegria para os jovens. </w:t>
      </w:r>
    </w:p>
    <w:p w:rsidR="00000000" w:rsidDel="00000000" w:rsidP="00000000" w:rsidRDefault="00000000" w:rsidRPr="00000000" w14:paraId="00000005">
      <w:pPr>
        <w:ind w:firstLine="850.3937007874017"/>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O filme é uma continuação de "Nada a Perder", que foi lançado em março de 2018 e foi visto por mais de 11 milhões de pessoas. Para dar oportunidade às pessoas que estão em bairros ou cidades do Brasil, onde não há acesso ao cinema, foi preparado um ônibus que levou o filme desde territórios indígenas até a presídios urbanos. </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